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26" w:rsidRPr="00E86E26" w:rsidRDefault="00C67F2E" w:rsidP="000E2313">
      <w:pPr>
        <w:rPr>
          <w:rFonts w:ascii="Times New Roman" w:hAnsi="Times New Roman"/>
          <w:b/>
          <w:bCs/>
          <w:sz w:val="20"/>
          <w:szCs w:val="20"/>
        </w:rPr>
      </w:pPr>
      <w:r>
        <w:rPr>
          <w:rFonts w:ascii="Times New Roman" w:hAnsi="Times New Roman"/>
          <w:b/>
          <w:bCs/>
          <w:noProof/>
          <w:sz w:val="20"/>
          <w:szCs w:val="20"/>
          <w:lang w:eastAsia="ru-RU"/>
        </w:rPr>
        <w:drawing>
          <wp:inline distT="0" distB="0" distL="0" distR="0">
            <wp:extent cx="6390005" cy="903467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390005" cy="9034678"/>
                    </a:xfrm>
                    <a:prstGeom prst="rect">
                      <a:avLst/>
                    </a:prstGeom>
                    <a:noFill/>
                    <a:ln w="9525">
                      <a:noFill/>
                      <a:miter lim="800000"/>
                      <a:headEnd/>
                      <a:tailEnd/>
                    </a:ln>
                  </pic:spPr>
                </pic:pic>
              </a:graphicData>
            </a:graphic>
          </wp:inline>
        </w:drawing>
      </w:r>
    </w:p>
    <w:p w:rsidR="000E2313" w:rsidRPr="00E86E26" w:rsidRDefault="000E2313" w:rsidP="000E2313">
      <w:pPr>
        <w:rPr>
          <w:rFonts w:ascii="Times New Roman" w:hAnsi="Times New Roman"/>
          <w:b/>
          <w:bCs/>
          <w:sz w:val="20"/>
          <w:szCs w:val="20"/>
        </w:rPr>
      </w:pPr>
    </w:p>
    <w:p w:rsidR="000E2313" w:rsidRPr="00E86E26" w:rsidRDefault="000E2313" w:rsidP="00C67F2E">
      <w:pPr>
        <w:jc w:val="center"/>
        <w:rPr>
          <w:rFonts w:ascii="Times New Roman" w:hAnsi="Times New Roman"/>
          <w:sz w:val="20"/>
          <w:szCs w:val="20"/>
        </w:rPr>
      </w:pPr>
      <w:r w:rsidRPr="00E86E26">
        <w:rPr>
          <w:rFonts w:ascii="Times New Roman" w:hAnsi="Times New Roman"/>
          <w:b/>
          <w:bCs/>
          <w:sz w:val="20"/>
          <w:szCs w:val="20"/>
        </w:rPr>
        <w:lastRenderedPageBreak/>
        <w:t>1. Общие положения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1.1. Трудовые отношения работников регулируются Трудовым кодексом Российской Федерации.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1.2. Настоящие Примерные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1.3. Индивидуальные обязанности работников предусматриваются в заключаемых с ними трудовых договорах.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1.4. Текст Правил внутреннего трудового распорядка вывешивается в организациях на видных местах.</w:t>
      </w:r>
    </w:p>
    <w:p w:rsidR="000E2313" w:rsidRPr="00E86E26" w:rsidRDefault="000E2313" w:rsidP="000E2313">
      <w:pPr>
        <w:rPr>
          <w:rFonts w:ascii="Times New Roman" w:hAnsi="Times New Roman"/>
          <w:sz w:val="20"/>
          <w:szCs w:val="20"/>
        </w:rPr>
      </w:pPr>
      <w:r w:rsidRPr="00E86E26">
        <w:rPr>
          <w:rFonts w:ascii="Times New Roman" w:hAnsi="Times New Roman"/>
          <w:b/>
          <w:bCs/>
          <w:sz w:val="20"/>
          <w:szCs w:val="20"/>
        </w:rPr>
        <w:t>                  2. Основные права и обязанности работодателя: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Работодатель имеет право:</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вести коллективные переговоры и заключать коллективные договоры;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поощрять работников за добросовестный эффективный труд;</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принимать локальные нормативные акты;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создавать объединения работодателей в целях представительства и защиты своих интересов и вступать в них;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Работодатель обязан:</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предоставлять работникам работу, обусловленную трудовым договором;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обеспечивать безопасность и условия труда, соответствующие государственным нормативным требованиям охраны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обеспечивать работникам равную оплату за труд равной ценности;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xml:space="preserve">- выплачивать в соответствии с Трудовым кодексом, коллективным договором, трудовыми договорами в полном размере причитающуюся работникам заработную плату в следующие дни: </w:t>
      </w:r>
      <w:r w:rsidR="00E86E26" w:rsidRPr="00E86E26">
        <w:rPr>
          <w:rFonts w:ascii="Times New Roman" w:hAnsi="Times New Roman"/>
          <w:sz w:val="20"/>
          <w:szCs w:val="20"/>
        </w:rPr>
        <w:t>1</w:t>
      </w:r>
      <w:r w:rsidRPr="00E86E26">
        <w:rPr>
          <w:rFonts w:ascii="Times New Roman" w:hAnsi="Times New Roman"/>
          <w:sz w:val="20"/>
          <w:szCs w:val="20"/>
        </w:rPr>
        <w:t xml:space="preserve">5 и </w:t>
      </w:r>
      <w:r w:rsidR="00E86E26" w:rsidRPr="00E86E26">
        <w:rPr>
          <w:rFonts w:ascii="Times New Roman" w:hAnsi="Times New Roman"/>
          <w:sz w:val="20"/>
          <w:szCs w:val="20"/>
        </w:rPr>
        <w:t>28</w:t>
      </w:r>
      <w:r w:rsidRPr="00E86E26">
        <w:rPr>
          <w:rFonts w:ascii="Times New Roman" w:hAnsi="Times New Roman"/>
          <w:sz w:val="20"/>
          <w:szCs w:val="20"/>
        </w:rPr>
        <w:t xml:space="preserve"> ежемесячно.</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вести коллективные переговоры, а также заключать коллективный договор в порядке, установленном Трудовым кодексом;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w:t>
      </w:r>
      <w:r w:rsidRPr="00E86E26">
        <w:rPr>
          <w:rFonts w:ascii="Times New Roman" w:hAnsi="Times New Roman"/>
          <w:sz w:val="20"/>
          <w:szCs w:val="20"/>
        </w:rPr>
        <w:lastRenderedPageBreak/>
        <w:t>права, принимать меры по устранению выявленных нарушений и сообщать о принятых мерах указанным органам и представителям;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обеспечивать бытовые нужды работников, связанные с исполнением ими трудовых обязанностей;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осуществлять обязательное социальное страхование работников в порядке, установленном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E2313" w:rsidRPr="00E86E26" w:rsidRDefault="000E2313" w:rsidP="000E2313">
      <w:pPr>
        <w:rPr>
          <w:rFonts w:ascii="Times New Roman" w:hAnsi="Times New Roman"/>
          <w:sz w:val="20"/>
          <w:szCs w:val="20"/>
        </w:rPr>
      </w:pPr>
      <w:r w:rsidRPr="00E86E26">
        <w:rPr>
          <w:rFonts w:ascii="Times New Roman" w:hAnsi="Times New Roman"/>
          <w:b/>
          <w:bCs/>
          <w:sz w:val="20"/>
          <w:szCs w:val="20"/>
        </w:rPr>
        <w:t>                       3. Основные права и обязанности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Работник имеет право на: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предоставление ему работы, обусловленной трудовым договором;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полную достоверную информацию об условиях труда и требованиях охраны труда на рабочем месте;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участие в управлении организацией в предусмотренных Трудовым кодексом, иными федеральными законами и коллективным договором формах;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защиту своих трудовых прав, свобод и законных интересов всеми не запрещенными законом способами;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обязательное социальное страхование в случаях, предусмотренных федеральными законами;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образовательных организаций;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 получение в установленном порядке досрочной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первоочередное в установленном порядке предоставление жилой площади;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Уставом образовательной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свободу выбора и использования методик обучения и воспитания, учебных пособий и материалов, учебников, методов оценки знаний воспитанников.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добросовестно исполнять свои трудовые обязанности, возложенные на него трудовым договором;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соблюдать правила внутреннего трудового распорядка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соблюдать трудовую дисциплину;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выполнять установленные нормы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строго выполнять обязанности, возложенные на него трудовым законодательством и Федеральным Законом «Об образовании в Российской Федерации», Уставом образовательной организации, Правилами внутреннего трудового распорядка; требованиями разделов «Должностные обязанности» и «Должен знать» Приказ Министерства здравоохранения и социального развития Р.Ф. от 26.08.2010 г.№761, «Об утверждении Единого квалификационного справочника должностей руководителей, специалистов и служащих.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 соблюдать требования по охране труда и обеспечению безопасности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 на аттестацию педагогических работников (</w:t>
      </w:r>
      <w:proofErr w:type="spellStart"/>
      <w:r w:rsidRPr="00E86E26">
        <w:rPr>
          <w:rFonts w:ascii="Times New Roman" w:hAnsi="Times New Roman"/>
          <w:sz w:val="20"/>
          <w:szCs w:val="20"/>
        </w:rPr>
        <w:t>ст</w:t>
      </w:r>
      <w:proofErr w:type="spellEnd"/>
      <w:r w:rsidRPr="00E86E26">
        <w:rPr>
          <w:rFonts w:ascii="Times New Roman" w:hAnsi="Times New Roman"/>
          <w:sz w:val="20"/>
          <w:szCs w:val="20"/>
        </w:rPr>
        <w:t xml:space="preserve"> 49 Ф.З. «Об образовании в Российской Федерации»)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в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1.3. Проведение аттестации в целях установления квалификационной категории педагогических работников организации, осуществляется аттестационной комиссией, формируемой муниципальными органами исполнительной власти.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Педагогический работник обязан:(ст.48 Ф.З.</w:t>
      </w:r>
      <w:r w:rsidR="00C002D3" w:rsidRPr="00E86E26">
        <w:rPr>
          <w:rFonts w:ascii="Times New Roman" w:hAnsi="Times New Roman"/>
          <w:sz w:val="20"/>
          <w:szCs w:val="20"/>
        </w:rPr>
        <w:t xml:space="preserve"> </w:t>
      </w:r>
      <w:r w:rsidRPr="00E86E26">
        <w:rPr>
          <w:rFonts w:ascii="Times New Roman" w:hAnsi="Times New Roman"/>
          <w:sz w:val="20"/>
          <w:szCs w:val="20"/>
        </w:rPr>
        <w:t>«Об образовании в Российской Федерации»)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 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2)соблюдать правовые, нравственные и этические нормы, следовать требованиям профессиональной этики;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3) уважать честь и достоинство обучающихся и других участников образовательных отношений;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 применять педагогически обоснованные и обеспечивающие высокое качество образования формы, методы обучения и воспитания;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 систематически повышать свой профессиональный уровень;</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8) проходить аттестацию на соответствие занимаемой должности в порядке, установленном законодательством об образовании;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11) соблюдать Устав организации, правила внутреннего трудового распорядка.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2. Педагогический работник организации,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частью1 статьи 48 Закона «Об образовании в Российской Федерации» № 273-ФЗ, учитывается при прохождении ими аттестации.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w:t>
      </w:r>
      <w:r w:rsidRPr="00E86E26">
        <w:rPr>
          <w:rFonts w:ascii="Times New Roman" w:hAnsi="Times New Roman"/>
          <w:b/>
          <w:bCs/>
          <w:sz w:val="20"/>
          <w:szCs w:val="20"/>
        </w:rPr>
        <w:t> 4. Порядок приема, перевода и увольнения работников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 Порядок приема на работу: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4.1.1. Работники реализуют свое право на труд путем заключения трудового договора о работе в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4.1.2. При приеме на работу педагогический работник обязан предъявить администрации образовательной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паспорт или иной документ, удостоверяющий личность;</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страховое свидетельство государственного пенсионного страхования;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документы воинского учета - для военнообязанных;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 медицинское заключение об отсутствии противопоказаний по состоянию здоровья для работы в образовательной организации (ст.213 ТК РФ, Закон «Об образовании»).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Лица, принимаемые на работу, требующую специальных знаний (педагогические, медицинские работники и др.) в соответствии с ТКХ или с Единым тарифно-квалификационным справочником, обязаны предъявить документы, подтверждающие образовательный уровень или профессиональную подготовку.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xml:space="preserve">Прием на работу в образовательную организацию без предъявления перечисленных документов не допускается. Вместе с тем администрация образовательной организации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w:t>
      </w:r>
      <w:proofErr w:type="spellStart"/>
      <w:r w:rsidRPr="00E86E26">
        <w:rPr>
          <w:rFonts w:ascii="Times New Roman" w:hAnsi="Times New Roman"/>
          <w:sz w:val="20"/>
          <w:szCs w:val="20"/>
        </w:rPr>
        <w:t>тд</w:t>
      </w:r>
      <w:proofErr w:type="spellEnd"/>
      <w:r w:rsidRPr="00E86E26">
        <w:rPr>
          <w:rFonts w:ascii="Times New Roman" w:hAnsi="Times New Roman"/>
          <w:sz w:val="20"/>
          <w:szCs w:val="20"/>
        </w:rPr>
        <w:t>.).</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4.1.3. Прием на работу оформляется приказом заведующей,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организации, коллективным договором, соблюдение которых для него обязательно, а именно: Уставом организации, должностной инструкцией, инструкцией по охране труда, правилами по технике безопасности, пожарной безопасности, санитарно-гигиеническими нормативно-правовыми актами образовательной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4.1.5. В соответствии с приказом о приеме на работу заведующий обязан вести трудовую книжку на каждого работника,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Трудовые книжки работников хранятся в организации. Бланки трудовых книжек и вкладышей к ним хранятся в организации как документы строгой отчетности.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Трудовая книжка заведующей хранится в отделе образования.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организации обязана ознакомить ее владельца под расписку в личной карточке формы Т-2.</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4.1.6. На каждого работника образовательной организации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Здесь же хранится один экземпляр письменного трудового договора.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Личное дело работника хранится в образовательной организации, в том числе и после увольнения, до достижения им возраста 75 лет.</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4.2. Перевод на другую работу.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4.2.2. 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(п.5ч.1 ст.77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Запрещается переводить и перемещать работника на работу, противопоказанную ему по состоянию здоровья.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-до выхода этого работника на работу (ст.72.2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4.2.3.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 Прекращение трудового договора.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4.3.1. Прекращение трудового договора может иметь место только по основаниям, предусмотренным законодательством (ст.77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4.3.2. 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4.3.3. 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4.3.4. Независимо от причины прекращения трудового договора администрация образовательной организации обязана: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выплатить работнику в день увольнения все причитающиеся ему суммы.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Днем увольнения считается последний день работы.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4.3.5. 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4.3.6.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4.3.7. Увольнение руководителей выборных профсоюзных органов (их заместителей)</w:t>
      </w:r>
      <w:proofErr w:type="gramStart"/>
      <w:r w:rsidRPr="00E86E26">
        <w:rPr>
          <w:rFonts w:ascii="Times New Roman" w:hAnsi="Times New Roman"/>
          <w:sz w:val="20"/>
          <w:szCs w:val="20"/>
        </w:rPr>
        <w:t xml:space="preserve"> ,</w:t>
      </w:r>
      <w:proofErr w:type="gramEnd"/>
      <w:r w:rsidRPr="00E86E26">
        <w:rPr>
          <w:rFonts w:ascii="Times New Roman" w:hAnsi="Times New Roman"/>
          <w:sz w:val="20"/>
          <w:szCs w:val="20"/>
        </w:rPr>
        <w:t xml:space="preserve">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0E2313" w:rsidRPr="00E86E26" w:rsidRDefault="000E2313" w:rsidP="000E2313">
      <w:pPr>
        <w:rPr>
          <w:rFonts w:ascii="Times New Roman" w:hAnsi="Times New Roman"/>
          <w:sz w:val="20"/>
          <w:szCs w:val="20"/>
        </w:rPr>
      </w:pPr>
      <w:r w:rsidRPr="00E86E26">
        <w:rPr>
          <w:rFonts w:ascii="Times New Roman" w:hAnsi="Times New Roman"/>
          <w:b/>
          <w:bCs/>
          <w:sz w:val="20"/>
          <w:szCs w:val="20"/>
        </w:rPr>
        <w:t>                        5. Рабочее время и время отдыха.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5.1.1. Рабочее время педагогических работников определяется Правилами внутреннего трудового распорядка организации, а также учебным расписанием и должностными обязанностями, возлагаемыми на них Уставом организации, трудовым договором, годовым календарным графиком, графиком сменности.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5.1.2. Для педагогических работников</w:t>
      </w:r>
      <w:r w:rsidRPr="00E86E26">
        <w:rPr>
          <w:rFonts w:ascii="Times New Roman" w:hAnsi="Times New Roman"/>
          <w:b/>
          <w:bCs/>
          <w:sz w:val="20"/>
          <w:szCs w:val="20"/>
        </w:rPr>
        <w:t> </w:t>
      </w:r>
      <w:r w:rsidRPr="00E86E26">
        <w:rPr>
          <w:rFonts w:ascii="Times New Roman" w:hAnsi="Times New Roman"/>
          <w:sz w:val="20"/>
          <w:szCs w:val="20"/>
        </w:rPr>
        <w:t>образовательных организаций устанавливается сокращенная продолжительность рабочего времени. (Федеральный Законом «Об образовании» в Российской Федерации ст.47.п 5., ст.333 Трудового кодекса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Продолжительность рабочего времени, а также минимальная продолжительность ежегодного оплачиваемого отпуска педагогическим работникам организации устанавливается ТК РФ и иными правовыми актами РФ с учетом особенностей их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5.1.3. Учебная нагрузка педагогического работника оговаривается в трудовом договоре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Объем учебной нагрузки согласно, устанавливается исходя из количества часов по учебному плану, программам, обеспеченности кадрами, других конкретных условий в данной общеобразовательной организации не ограничивается верхним пределом.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5.1.4.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5.1.5.</w:t>
      </w:r>
      <w:r w:rsidR="00C002D3" w:rsidRPr="00E86E26">
        <w:rPr>
          <w:rFonts w:ascii="Times New Roman" w:hAnsi="Times New Roman"/>
          <w:sz w:val="20"/>
          <w:szCs w:val="20"/>
        </w:rPr>
        <w:t xml:space="preserve"> </w:t>
      </w:r>
      <w:r w:rsidRPr="00E86E26">
        <w:rPr>
          <w:rFonts w:ascii="Times New Roman" w:hAnsi="Times New Roman"/>
          <w:sz w:val="20"/>
          <w:szCs w:val="20"/>
        </w:rPr>
        <w:t>Трудовой договор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по соглашению между работником и администрацией образовательной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5.1.6. Уменьшение или увеличение учебной нагрузки педагога в течение учебного года по сравнению с учебной нагрузкой, оговоренной в трудовом договоре возможны только:</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по взаимному согласию сторон;</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по инициативе администрации в случае сокращения количества групп.</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5.1.7. Об указанных изменениях работник должен быть поставлен в известность не позднее чем за два месяца.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Если работник не согласен на продолжение работы в новых условиях, то трудовой договор прекращается (п.7 ст.77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5.1.9. Для изменения учебной нагрузки по инициативе администрации согласие работника не требуется в случаях:</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 (ст. 72.2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5.1.10. Учебная нагрузка педагогическим работникам на новый учебный год устанавливается руководителем учреждения с учетом мнения выборного профсоюзного органа, мнения трудового коллектива (обсуждение нагрузки на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5.1.11. При проведении тарификации педагогических работников на начало нового учебного года объем учебной нагрузки каждого педагога устанавливается приказом руководителя с учетом мнения выборного профсоюзного органа,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5.1.12. При установлении учебной нагрузки на новый учебный год следует иметь в виду, что, как правило:</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у педагогических работников должна сохраняться преемственность групп и объем учебной нагрузки;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групп.</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5.2.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с учетом мнения выборного профсоюзного органа.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5.2.1. В графики указываются часы работы и перерыв для отдыха и приема пищи.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Порядок и место отдыха, приема пищи устанавливаются руководителем с учетом мнения выборного профсоюзного органа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5.3. Работа в выходные и праздничные дни запрещена. Привлечение отдельных работников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руководителя.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5.3.1. 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5.3.2. 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5.4. Воспитателям запрещается оставлять работу до прихода сменяющего работника. В случае неявки сменяющего работника, заявляет об этом администрации. Администрация обязана принять меры к замене сменщика другим работником и может применять сверхурочные работы только в исключительных случаях и с разрешения выборного профсоюзного органа.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Продолжительность сверхурочной работы не должна превышать для каждого работника 4 часов в течение двух дней подряд и 120 часов в год.</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5.5.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5.6. Очередность предоставления ежегодных оплачиваемых отпусков устанавливается администрацией по согласованию с выборным профсоюзном органом, с учетом необходимости обеспечения нормальной работы организации и благоприятных условий для отдыха работников.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Замена отпуска, части превышающего 28 календарных дней, денежной компенсацией допускается только с письменного заявления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Заработная плата за все время отпуска выплачивается не позднее, чем за три дня до начала отпуска.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5.6.1. 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5.6.2.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5.6.3. Педагогическим работникам запрещается: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изменять по своему усмотрению расписание занятий и график работы;</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отменять, изменять продолжительность занятий и перерывов между ними;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удалять воспитанников с занятий;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курить в помещении образовательной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Запрещается: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созывать в рабочее время собрания, заседания и всякого рода совещания по общественным делам;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присутствие на занятиях посторонних лиц без разрешения администрации образовательного организации;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входить в группу после начала занятия. Таким правом в исключительных случаях пользуется только руководитель образовательной организации, старший воспитатель;</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0E2313" w:rsidRPr="00E86E26" w:rsidRDefault="000E2313" w:rsidP="000E2313">
      <w:pPr>
        <w:rPr>
          <w:rFonts w:ascii="Times New Roman" w:hAnsi="Times New Roman"/>
          <w:sz w:val="20"/>
          <w:szCs w:val="20"/>
        </w:rPr>
      </w:pPr>
      <w:r w:rsidRPr="00E86E26">
        <w:rPr>
          <w:rFonts w:ascii="Times New Roman" w:hAnsi="Times New Roman"/>
          <w:b/>
          <w:bCs/>
          <w:sz w:val="20"/>
          <w:szCs w:val="20"/>
        </w:rPr>
        <w:t>                                  6. Поощрения за успехи в работе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объявление благодарности;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выдача премии;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награждение ценным подарком;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награждение почетной грамотой;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представление к званию лучшего по профессии.</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 особые трудовые заслуги перед обществом и государством работники могут быть представлены к государственным наградам.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Поощрения объявляются в приказе, доводятся до сведения его коллектива и заносятся в трудовую книжку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0E2313" w:rsidRPr="00E86E26" w:rsidRDefault="000E2313" w:rsidP="000E2313">
      <w:pPr>
        <w:rPr>
          <w:rFonts w:ascii="Times New Roman" w:hAnsi="Times New Roman"/>
          <w:sz w:val="20"/>
          <w:szCs w:val="20"/>
        </w:rPr>
      </w:pPr>
      <w:r w:rsidRPr="00E86E26">
        <w:rPr>
          <w:rFonts w:ascii="Times New Roman" w:hAnsi="Times New Roman"/>
          <w:b/>
          <w:bCs/>
          <w:sz w:val="20"/>
          <w:szCs w:val="20"/>
        </w:rPr>
        <w:t>                                      7. Трудовая дисциплина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7.1.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lastRenderedPageBreak/>
        <w:t>7.3. 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-замечание;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выговор;</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 увольнение по соответствующим основаниям.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За один дисциплинарный проступок может быть применено только одно дисциплинарное взыскание.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7.4. Не допускается применение дисциплинарных взысканий, не предусмотренных федеральными законами, уставами и положениями о дисциплине.</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Взыскание должно быть наложено администрацией в соответствии с его уставом, трудовым законодательством.</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7.5. 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7.7. Дисциплинарное расследование нарушений педагогическим работником образовательной организации норм профессионального поведения и (или) устава образовательной организации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организации,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7.8.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7.9. 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 (ч.6 ст.193 ТК РФ).</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В случае несогласия работника с наложенным на него дисциплинарным взысканием он вправе обратиться в комиссию по трудовым спорам образовательного организации, в суд, государственную инспекцию труда.</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0E2313" w:rsidRPr="00E86E26" w:rsidRDefault="000E2313" w:rsidP="000E2313">
      <w:pPr>
        <w:rPr>
          <w:rFonts w:ascii="Times New Roman" w:hAnsi="Times New Roman"/>
          <w:sz w:val="20"/>
          <w:szCs w:val="20"/>
        </w:rPr>
      </w:pPr>
      <w:r w:rsidRPr="00E86E26">
        <w:rPr>
          <w:rFonts w:ascii="Times New Roman" w:hAnsi="Times New Roman"/>
          <w:b/>
          <w:bCs/>
          <w:sz w:val="20"/>
          <w:szCs w:val="20"/>
        </w:rPr>
        <w:t>8. Техника безопасности и производственная санитария</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организации; их нарушение влечет за собой применение дисциплинарных мер взыскания, предусмотренных в главе VII настоящих правил.</w:t>
      </w:r>
    </w:p>
    <w:p w:rsidR="000E2313" w:rsidRPr="00E86E26" w:rsidRDefault="000E2313" w:rsidP="000E2313">
      <w:pPr>
        <w:rPr>
          <w:rFonts w:ascii="Times New Roman" w:hAnsi="Times New Roman"/>
          <w:sz w:val="20"/>
          <w:szCs w:val="20"/>
        </w:rPr>
      </w:pPr>
      <w:r w:rsidRPr="00E86E26">
        <w:rPr>
          <w:rFonts w:ascii="Times New Roman" w:hAnsi="Times New Roman"/>
          <w:sz w:val="20"/>
          <w:szCs w:val="20"/>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20385E" w:rsidRPr="00E86E26" w:rsidRDefault="000E2313">
      <w:pPr>
        <w:rPr>
          <w:rFonts w:ascii="Times New Roman" w:hAnsi="Times New Roman"/>
          <w:sz w:val="20"/>
          <w:szCs w:val="20"/>
        </w:rPr>
      </w:pPr>
      <w:r w:rsidRPr="00E86E26">
        <w:rPr>
          <w:rFonts w:ascii="Times New Roman" w:hAnsi="Times New Roman"/>
          <w:sz w:val="20"/>
          <w:szCs w:val="20"/>
        </w:rPr>
        <w:t>Заведующий обязан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sectPr w:rsidR="0020385E" w:rsidRPr="00E86E26" w:rsidSect="00C002D3">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F62AE"/>
    <w:rsid w:val="000E2313"/>
    <w:rsid w:val="0020385E"/>
    <w:rsid w:val="004831EC"/>
    <w:rsid w:val="0074357B"/>
    <w:rsid w:val="00C002D3"/>
    <w:rsid w:val="00C67F2E"/>
    <w:rsid w:val="00DF62AE"/>
    <w:rsid w:val="00E86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313"/>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2313"/>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C67F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7F2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12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11</Pages>
  <Words>5625</Words>
  <Characters>32066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T</dc:creator>
  <cp:keywords/>
  <dc:description/>
  <cp:lastModifiedBy>Бронислав Степанов</cp:lastModifiedBy>
  <cp:revision>7</cp:revision>
  <cp:lastPrinted>2023-04-13T12:05:00Z</cp:lastPrinted>
  <dcterms:created xsi:type="dcterms:W3CDTF">2022-10-18T14:29:00Z</dcterms:created>
  <dcterms:modified xsi:type="dcterms:W3CDTF">2023-09-28T12:38:00Z</dcterms:modified>
</cp:coreProperties>
</file>