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F0" w:rsidRPr="00557486" w:rsidRDefault="006D33F0" w:rsidP="006D33F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48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6D33F0" w:rsidRDefault="006D33F0" w:rsidP="006D33F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Председателем ПК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486">
        <w:rPr>
          <w:rFonts w:ascii="Times New Roman" w:hAnsi="Times New Roman" w:cs="Times New Roman"/>
          <w:b/>
          <w:sz w:val="24"/>
          <w:szCs w:val="24"/>
        </w:rPr>
        <w:t>Заведующая МКДОУ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D33F0" w:rsidRDefault="006D33F0" w:rsidP="006D33F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Э.А.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5748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«Золотой </w:t>
      </w:r>
    </w:p>
    <w:p w:rsidR="006D33F0" w:rsidRPr="00557486" w:rsidRDefault="006D33F0" w:rsidP="006D33F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«__» ______ 2023г.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ключик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.«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Сагаси-Дейбук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D33F0" w:rsidRPr="00557486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________Абубакарова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У.С.</w:t>
      </w: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557486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 «  »___2023г.</w:t>
      </w: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F0" w:rsidRPr="006D33F0" w:rsidRDefault="006D33F0" w:rsidP="006D33F0">
      <w:pPr>
        <w:pStyle w:val="Default"/>
        <w:jc w:val="center"/>
        <w:rPr>
          <w:bCs/>
          <w:sz w:val="36"/>
          <w:szCs w:val="32"/>
        </w:rPr>
      </w:pPr>
      <w:r w:rsidRPr="006D33F0">
        <w:rPr>
          <w:bCs/>
          <w:sz w:val="36"/>
          <w:szCs w:val="32"/>
        </w:rPr>
        <w:t>Порядок уведомления о склонении к сов</w:t>
      </w:r>
      <w:r>
        <w:rPr>
          <w:bCs/>
          <w:sz w:val="36"/>
          <w:szCs w:val="32"/>
        </w:rPr>
        <w:t xml:space="preserve">ершению коррупционных нарушений в МКДОУ «Детский сад «Золотой ключик» </w:t>
      </w:r>
      <w:proofErr w:type="spellStart"/>
      <w:r>
        <w:rPr>
          <w:bCs/>
          <w:sz w:val="36"/>
          <w:szCs w:val="32"/>
        </w:rPr>
        <w:t>с</w:t>
      </w:r>
      <w:proofErr w:type="gramStart"/>
      <w:r>
        <w:rPr>
          <w:bCs/>
          <w:sz w:val="36"/>
          <w:szCs w:val="32"/>
        </w:rPr>
        <w:t>.С</w:t>
      </w:r>
      <w:proofErr w:type="gramEnd"/>
      <w:r>
        <w:rPr>
          <w:bCs/>
          <w:sz w:val="36"/>
          <w:szCs w:val="32"/>
        </w:rPr>
        <w:t>агаси-Дейбук</w:t>
      </w:r>
      <w:proofErr w:type="spellEnd"/>
      <w:r>
        <w:rPr>
          <w:bCs/>
          <w:sz w:val="36"/>
          <w:szCs w:val="32"/>
        </w:rPr>
        <w:t>»</w:t>
      </w: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6D33F0" w:rsidRDefault="006D33F0" w:rsidP="006D33F0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5E78A9">
        <w:rPr>
          <w:rFonts w:ascii="Times New Roman" w:hAnsi="Times New Roman" w:cs="Times New Roman"/>
          <w:sz w:val="32"/>
          <w:szCs w:val="28"/>
        </w:rPr>
        <w:t>с</w:t>
      </w:r>
      <w:proofErr w:type="gramStart"/>
      <w:r w:rsidRPr="005E78A9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Pr="005E78A9">
        <w:rPr>
          <w:rFonts w:ascii="Times New Roman" w:hAnsi="Times New Roman" w:cs="Times New Roman"/>
          <w:sz w:val="32"/>
          <w:szCs w:val="28"/>
        </w:rPr>
        <w:t>агаси-Дейбук</w:t>
      </w:r>
      <w:proofErr w:type="spellEnd"/>
      <w:r w:rsidRPr="005E78A9">
        <w:rPr>
          <w:rFonts w:ascii="Times New Roman" w:hAnsi="Times New Roman" w:cs="Times New Roman"/>
          <w:sz w:val="32"/>
          <w:szCs w:val="28"/>
        </w:rPr>
        <w:t xml:space="preserve"> 2023 г.</w:t>
      </w:r>
    </w:p>
    <w:p w:rsidR="006D33F0" w:rsidRPr="00CD39C1" w:rsidRDefault="006D33F0" w:rsidP="006D33F0">
      <w:pPr>
        <w:pStyle w:val="Default"/>
        <w:jc w:val="center"/>
        <w:rPr>
          <w:b/>
          <w:bCs/>
          <w:sz w:val="32"/>
          <w:szCs w:val="32"/>
        </w:rPr>
      </w:pPr>
      <w:r w:rsidRPr="00CD39C1">
        <w:rPr>
          <w:b/>
          <w:bCs/>
          <w:sz w:val="32"/>
          <w:szCs w:val="32"/>
        </w:rPr>
        <w:lastRenderedPageBreak/>
        <w:t>Порядок уведомления о склонении к совершению коррупционных нарушений.</w:t>
      </w:r>
    </w:p>
    <w:p w:rsidR="006D33F0" w:rsidRDefault="006D33F0" w:rsidP="006D33F0">
      <w:pPr>
        <w:pStyle w:val="Default"/>
        <w:rPr>
          <w:b/>
          <w:bCs/>
        </w:rPr>
      </w:pPr>
    </w:p>
    <w:p w:rsidR="006D33F0" w:rsidRDefault="006D33F0" w:rsidP="006D33F0">
      <w:pPr>
        <w:pStyle w:val="Default"/>
        <w:jc w:val="center"/>
        <w:rPr>
          <w:b/>
          <w:bCs/>
        </w:rPr>
      </w:pPr>
    </w:p>
    <w:p w:rsidR="006D33F0" w:rsidRPr="000419D0" w:rsidRDefault="006D33F0" w:rsidP="006D33F0">
      <w:pPr>
        <w:pStyle w:val="Default"/>
        <w:jc w:val="center"/>
      </w:pPr>
      <w:r w:rsidRPr="000419D0">
        <w:rPr>
          <w:b/>
          <w:bCs/>
        </w:rPr>
        <w:t>1. ОБЩИЕ ПОЛОЖЕНИЯ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</w:t>
      </w:r>
    </w:p>
    <w:p w:rsidR="006D33F0" w:rsidRPr="000419D0" w:rsidRDefault="006D33F0" w:rsidP="006D33F0">
      <w:pPr>
        <w:pStyle w:val="Default"/>
        <w:spacing w:after="27"/>
        <w:ind w:firstLine="709"/>
        <w:jc w:val="both"/>
      </w:pPr>
      <w:r w:rsidRPr="000419D0">
        <w:t xml:space="preserve">1.1.1. Федерального закона от 25 декабря 2008 г. № 273-ФЗ «О противодействии коррупции»; </w:t>
      </w:r>
    </w:p>
    <w:p w:rsidR="006D33F0" w:rsidRPr="000419D0" w:rsidRDefault="006D33F0" w:rsidP="006D33F0">
      <w:pPr>
        <w:pStyle w:val="Default"/>
        <w:spacing w:after="27"/>
        <w:ind w:firstLine="709"/>
        <w:jc w:val="both"/>
      </w:pPr>
      <w:r w:rsidRPr="000419D0">
        <w:t>1.1.2. Указа Президента Российской Федерации от 19 мая 2008 г. № 460 «О мерах по противодействию коррупции»</w:t>
      </w:r>
    </w:p>
    <w:p w:rsidR="006D33F0" w:rsidRPr="000419D0" w:rsidRDefault="006D33F0" w:rsidP="006D33F0">
      <w:pPr>
        <w:pStyle w:val="Default"/>
        <w:spacing w:after="27"/>
        <w:ind w:firstLine="709"/>
        <w:jc w:val="both"/>
      </w:pPr>
      <w:r w:rsidRPr="000419D0">
        <w:t xml:space="preserve">1.1.3.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>1.2. Настоящий порядок определяет способ информирования работниками работодателя о случаях склонения их к совершению коррупционных нарушений в МК</w:t>
      </w:r>
      <w:r>
        <w:t>Д</w:t>
      </w:r>
      <w:r w:rsidRPr="000419D0">
        <w:t>ОУ «</w:t>
      </w:r>
      <w:r>
        <w:t xml:space="preserve">Детский сад «Золотой ключик» </w:t>
      </w:r>
      <w:proofErr w:type="spellStart"/>
      <w:r>
        <w:t>с</w:t>
      </w:r>
      <w:proofErr w:type="gramStart"/>
      <w:r>
        <w:t>.С</w:t>
      </w:r>
      <w:proofErr w:type="gramEnd"/>
      <w:r>
        <w:t>агаси-Дейбук</w:t>
      </w:r>
      <w:proofErr w:type="spellEnd"/>
      <w:r>
        <w:t>».</w:t>
      </w:r>
      <w:r w:rsidRPr="000419D0">
        <w:t xml:space="preserve">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1.4. Термины и определения: </w:t>
      </w:r>
    </w:p>
    <w:p w:rsidR="006D33F0" w:rsidRPr="000419D0" w:rsidRDefault="006D33F0" w:rsidP="006D33F0">
      <w:pPr>
        <w:pStyle w:val="Default"/>
        <w:ind w:firstLine="709"/>
        <w:jc w:val="both"/>
      </w:pPr>
      <w:proofErr w:type="gramStart"/>
      <w:r w:rsidRPr="000419D0"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419D0"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в) по минимизации и (или) ликвидации последствий коррупционных правонарушений.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6D33F0" w:rsidRPr="000419D0" w:rsidRDefault="006D33F0" w:rsidP="006D33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9D0">
        <w:rPr>
          <w:rFonts w:ascii="Times New Roman" w:hAnsi="Times New Roman" w:cs="Times New Roman"/>
          <w:sz w:val="24"/>
          <w:szCs w:val="24"/>
        </w:rPr>
        <w:lastRenderedPageBreak/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D33F0" w:rsidRPr="000419D0" w:rsidRDefault="006D33F0" w:rsidP="006D33F0">
      <w:pPr>
        <w:pStyle w:val="Default"/>
        <w:ind w:firstLine="709"/>
        <w:jc w:val="both"/>
      </w:pPr>
      <w:proofErr w:type="gramStart"/>
      <w:r w:rsidRPr="000419D0"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419D0"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6D33F0" w:rsidRPr="000419D0" w:rsidRDefault="006D33F0" w:rsidP="006D33F0">
      <w:pPr>
        <w:pStyle w:val="Default"/>
        <w:ind w:firstLine="709"/>
        <w:jc w:val="both"/>
      </w:pPr>
      <w:proofErr w:type="gramStart"/>
      <w:r w:rsidRPr="000419D0"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6D33F0" w:rsidRPr="000419D0" w:rsidRDefault="006D33F0" w:rsidP="006D33F0">
      <w:pPr>
        <w:pStyle w:val="Default"/>
        <w:ind w:firstLine="709"/>
        <w:jc w:val="both"/>
      </w:pPr>
      <w:proofErr w:type="spellStart"/>
      <w:r w:rsidRPr="000419D0">
        <w:t>Комплаенс</w:t>
      </w:r>
      <w:proofErr w:type="spellEnd"/>
      <w:r w:rsidRPr="000419D0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rPr>
          <w:b/>
          <w:bCs/>
        </w:rPr>
        <w:t xml:space="preserve">2. ПОРЯДОК ИНФОРМИРОВАНИЯ РАБОТНИКАМИ РАБОТОДАТЕЛЯ О СЛУЧАЯХ СКЛОНЕНИЯ ИХ К СОВЕРШЕНИЮ КОРРУПЦИОННЫХ НАРУШЕНИЙ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2.2. Работники школы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2.3. Уведомление работодателя о фактах обращения в целях склонения работников школы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</w:r>
      <w:proofErr w:type="spellStart"/>
      <w:r w:rsidRPr="000419D0">
        <w:t>антикоррупционной</w:t>
      </w:r>
      <w:proofErr w:type="spellEnd"/>
      <w:r w:rsidRPr="000419D0">
        <w:t xml:space="preserve"> политики (кабинет юриста) или путем направления такого уведомления по почте.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2.4. Перечень сведений, подлежащих отражению в уведомлении, должен содержать: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фамилию, имя, отчество, должность, место жительства и телефон лица, направившего уведомление;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случаях обращения к работнику школы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подробные сведения о коррупционных правонарушениях, которые должен был бы совершить работник школы по просьбе обратившихся лиц;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все известные сведения о физическом (юридическом) лице, склоняющем к коррупционному правонарушению;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lastRenderedPageBreak/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2.5. Все уведомления подлежат обязательной регистрации в специальном журнале, который должен быть прошит и пронумерован, а также заверен оттиском печати. </w:t>
      </w:r>
    </w:p>
    <w:p w:rsidR="006D33F0" w:rsidRPr="000419D0" w:rsidRDefault="006D33F0" w:rsidP="006D33F0">
      <w:pPr>
        <w:pStyle w:val="Default"/>
        <w:ind w:firstLine="709"/>
        <w:jc w:val="both"/>
      </w:pPr>
      <w:proofErr w:type="gramStart"/>
      <w:r w:rsidRPr="000419D0">
        <w:t xml:space="preserve">Обязанность по ведению журнала в школе возлагается на ответственного за реализацию </w:t>
      </w:r>
      <w:proofErr w:type="spellStart"/>
      <w:r w:rsidRPr="000419D0">
        <w:t>антикоррупционной</w:t>
      </w:r>
      <w:proofErr w:type="spellEnd"/>
      <w:r w:rsidRPr="000419D0">
        <w:t xml:space="preserve"> политики. </w:t>
      </w:r>
      <w:proofErr w:type="gramEnd"/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Талон-уведомление состоит из двух частей: корешка талона-уведомления и талона-уведомления.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Отказ в регистрации уведомления, а также невыдача талона-уведомления не допускается.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2.6. Конфиденциальность полученных сведений обеспечивается работодателем и ответственным лицом за реализацию </w:t>
      </w:r>
      <w:proofErr w:type="spellStart"/>
      <w:r w:rsidRPr="000419D0">
        <w:t>антикоррупционной</w:t>
      </w:r>
      <w:proofErr w:type="spellEnd"/>
      <w:r w:rsidRPr="000419D0">
        <w:t xml:space="preserve"> политики.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2.7. К рассмотрению анонимные уведомления не принимаются.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2.8. Организация проверки </w:t>
      </w:r>
      <w:proofErr w:type="gramStart"/>
      <w:r w:rsidRPr="000419D0">
        <w:t>сведений, содержащихся в поступившем уведомлении осуществляется</w:t>
      </w:r>
      <w:proofErr w:type="gramEnd"/>
      <w:r w:rsidRPr="000419D0">
        <w:t xml:space="preserve"> Комиссией по противодействию коррупции, в соответствии с требованиями Положения «О Комиссии по противодействию коррупции».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rPr>
          <w:b/>
          <w:bCs/>
        </w:rPr>
        <w:t xml:space="preserve">3. ПОРЯДОК ДЕЙСТВИЙ ПРИ ВЫЯВЛЕНИИ ФАКТА КОРРУПЦИОННЫХ ПРАВОНАРУШЕНИЙ РАБОТНИКАМИ ПРИ ОСУЩЕСТВЛЕНИИ ИМИ ПРОФЕССИОНАЛЬНОЙ ДЕЯТЕЛЬНОСТИ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3.2. Соответствующее заявление рассматривается на заседании комиссии по противодействию коррупции.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школы, регистрируется в специальном журнале.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3.6. Перечень сведений, подлежащих отражению в заявлении: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фамилия, имя, отчество, должность, место жительства и телефон лица, направившего заявление;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факте требования или получения материальной выгоды работником школы;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- способ и обстоятельства коррупционного правонарушения.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lastRenderedPageBreak/>
        <w:t xml:space="preserve">3.7. Конфиденциальность полученных сведений обеспечивается работодателем и ответственным лицом за реализацию </w:t>
      </w:r>
      <w:proofErr w:type="spellStart"/>
      <w:r w:rsidRPr="000419D0">
        <w:t>антикоррупционной</w:t>
      </w:r>
      <w:proofErr w:type="spellEnd"/>
      <w:r w:rsidRPr="000419D0">
        <w:t xml:space="preserve"> политики. 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3.8. К рассмотрению анонимные уведомления не принимаются. </w:t>
      </w:r>
    </w:p>
    <w:p w:rsidR="006D33F0" w:rsidRDefault="006D33F0" w:rsidP="006D33F0">
      <w:pPr>
        <w:pStyle w:val="Default"/>
        <w:ind w:firstLine="709"/>
        <w:jc w:val="both"/>
      </w:pPr>
      <w:r w:rsidRPr="000419D0">
        <w:t xml:space="preserve">3.9. В случае привлечения к дисциплинарной ответственности работника, указанного в п. </w:t>
      </w:r>
      <w:r>
        <w:t>3.10.</w:t>
      </w:r>
    </w:p>
    <w:p w:rsidR="006D33F0" w:rsidRPr="000419D0" w:rsidRDefault="006D33F0" w:rsidP="006D33F0">
      <w:pPr>
        <w:pStyle w:val="Default"/>
        <w:ind w:firstLine="709"/>
        <w:jc w:val="both"/>
      </w:pPr>
      <w:r>
        <w:t>3.10. Н</w:t>
      </w:r>
      <w:r w:rsidRPr="000419D0">
        <w:t>астояще</w:t>
      </w:r>
      <w:r>
        <w:t>е</w:t>
      </w:r>
      <w:r w:rsidRPr="000419D0">
        <w:t xml:space="preserve"> Положени</w:t>
      </w:r>
      <w:r>
        <w:t>е</w:t>
      </w:r>
      <w:r w:rsidRPr="000419D0">
        <w:t xml:space="preserve">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школы. </w:t>
      </w:r>
    </w:p>
    <w:p w:rsidR="006D33F0" w:rsidRPr="000419D0" w:rsidRDefault="006D33F0" w:rsidP="006D33F0">
      <w:pPr>
        <w:pStyle w:val="Default"/>
        <w:ind w:firstLine="709"/>
        <w:jc w:val="both"/>
        <w:rPr>
          <w:bCs/>
        </w:rPr>
      </w:pPr>
      <w:r w:rsidRPr="000419D0">
        <w:rPr>
          <w:bCs/>
        </w:rPr>
        <w:t>3.11. МК</w:t>
      </w:r>
      <w:r>
        <w:rPr>
          <w:bCs/>
        </w:rPr>
        <w:t>Д</w:t>
      </w:r>
      <w:r w:rsidRPr="000419D0">
        <w:rPr>
          <w:bCs/>
        </w:rPr>
        <w:t>ОУ «</w:t>
      </w:r>
      <w:r>
        <w:rPr>
          <w:bCs/>
        </w:rPr>
        <w:t>Детский сад «Золотой ключик</w:t>
      </w:r>
      <w:r w:rsidRPr="000419D0">
        <w:rPr>
          <w:bCs/>
        </w:rPr>
        <w:t xml:space="preserve">» </w:t>
      </w:r>
      <w:proofErr w:type="spellStart"/>
      <w:r>
        <w:rPr>
          <w:bCs/>
        </w:rPr>
        <w:t>с</w:t>
      </w:r>
      <w:proofErr w:type="gramStart"/>
      <w:r>
        <w:rPr>
          <w:bCs/>
        </w:rPr>
        <w:t>.С</w:t>
      </w:r>
      <w:proofErr w:type="gramEnd"/>
      <w:r>
        <w:rPr>
          <w:bCs/>
        </w:rPr>
        <w:t>агаси-Дейбук</w:t>
      </w:r>
      <w:proofErr w:type="spellEnd"/>
      <w:r>
        <w:rPr>
          <w:bCs/>
        </w:rPr>
        <w:t xml:space="preserve">» </w:t>
      </w:r>
      <w:r w:rsidRPr="000419D0">
        <w:rPr>
          <w:bCs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школе (работникам школы) стало известно.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  <w:rPr>
          <w:b/>
          <w:bCs/>
        </w:rPr>
      </w:pPr>
      <w:r w:rsidRPr="000419D0">
        <w:rPr>
          <w:b/>
          <w:bCs/>
        </w:rPr>
        <w:t xml:space="preserve">4. ЗАКЛЮЧИТЕЛЬНЫЕ ПОЛОЖЕНИЯ </w:t>
      </w:r>
    </w:p>
    <w:p w:rsidR="006D33F0" w:rsidRPr="000419D0" w:rsidRDefault="006D33F0" w:rsidP="006D33F0">
      <w:pPr>
        <w:pStyle w:val="Default"/>
        <w:ind w:firstLine="709"/>
        <w:jc w:val="both"/>
      </w:pP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>4.1. Настоящий Порядок может быть пересмотрен как по инициативе работников, так и по инициативе руководства МК</w:t>
      </w:r>
      <w:r>
        <w:t>Д</w:t>
      </w:r>
      <w:r w:rsidRPr="000419D0">
        <w:t>ОУ «</w:t>
      </w:r>
      <w:r>
        <w:rPr>
          <w:bCs/>
        </w:rPr>
        <w:t>Детский сад «Золотой ключик</w:t>
      </w:r>
      <w:r w:rsidRPr="000419D0">
        <w:t>»</w:t>
      </w:r>
      <w: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агаси-Дейбук</w:t>
      </w:r>
      <w:proofErr w:type="spellEnd"/>
      <w:r>
        <w:t>»</w:t>
      </w:r>
      <w:r w:rsidRPr="000419D0">
        <w:t>.</w:t>
      </w:r>
    </w:p>
    <w:p w:rsidR="006D33F0" w:rsidRPr="000419D0" w:rsidRDefault="006D33F0" w:rsidP="006D33F0">
      <w:pPr>
        <w:pStyle w:val="Default"/>
        <w:ind w:firstLine="709"/>
        <w:jc w:val="both"/>
      </w:pPr>
      <w:r w:rsidRPr="000419D0"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 </w:t>
      </w:r>
    </w:p>
    <w:p w:rsidR="006D33F0" w:rsidRPr="000419D0" w:rsidRDefault="006D33F0" w:rsidP="006D33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Pr="000419D0" w:rsidRDefault="006D33F0" w:rsidP="006D33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33F0" w:rsidRDefault="006D33F0" w:rsidP="006D33F0">
      <w:pPr>
        <w:pStyle w:val="a3"/>
        <w:rPr>
          <w:rFonts w:eastAsiaTheme="minorEastAsia"/>
        </w:rPr>
      </w:pPr>
    </w:p>
    <w:p w:rsidR="006D33F0" w:rsidRDefault="006D33F0" w:rsidP="006D33F0">
      <w:pPr>
        <w:pStyle w:val="a3"/>
      </w:pPr>
    </w:p>
    <w:p w:rsidR="006D33F0" w:rsidRPr="00C54C3C" w:rsidRDefault="006D33F0" w:rsidP="006D33F0">
      <w:pPr>
        <w:pStyle w:val="a3"/>
        <w:jc w:val="right"/>
      </w:pPr>
      <w:r w:rsidRPr="00C54C3C">
        <w:t>Приложение  1</w:t>
      </w:r>
      <w:r w:rsidRPr="00C54C3C">
        <w:br/>
        <w:t>к Порядку уведомления представителя нанимателя</w:t>
      </w:r>
      <w:r w:rsidRPr="00C54C3C">
        <w:br/>
        <w:t>(работодателя) о фактах обращения в целях склонения</w:t>
      </w: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(ф.и.о. уведомителя, должность, наименование структурного подразделения)</w:t>
      </w:r>
    </w:p>
    <w:p w:rsidR="006D33F0" w:rsidRPr="00C54C3C" w:rsidRDefault="006D33F0" w:rsidP="006D33F0">
      <w:pPr>
        <w:pStyle w:val="a3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6D33F0" w:rsidRPr="00C54C3C" w:rsidRDefault="006D33F0" w:rsidP="006D33F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6D33F0" w:rsidRPr="00C54C3C" w:rsidRDefault="006D33F0" w:rsidP="006D33F0">
      <w:pPr>
        <w:pStyle w:val="a3"/>
      </w:pPr>
      <w:r w:rsidRPr="00C54C3C">
        <w:t> </w:t>
      </w:r>
    </w:p>
    <w:p w:rsidR="006D33F0" w:rsidRPr="00C54C3C" w:rsidRDefault="006D33F0" w:rsidP="006D33F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(дата, время и место)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гр. 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(в произвольной форме изложить информацию об обстоятельствах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(подпись)</w:t>
      </w:r>
    </w:p>
    <w:p w:rsidR="006D33F0" w:rsidRPr="00C54C3C" w:rsidRDefault="006D33F0" w:rsidP="006D33F0">
      <w:pPr>
        <w:pStyle w:val="a3"/>
      </w:pPr>
      <w:r w:rsidRPr="00C54C3C">
        <w:t> </w:t>
      </w:r>
    </w:p>
    <w:p w:rsidR="006D33F0" w:rsidRPr="00C54C3C" w:rsidRDefault="006D33F0" w:rsidP="006D33F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t>(ф.и.о., должность ответственного лица)</w:t>
      </w:r>
    </w:p>
    <w:p w:rsidR="006D33F0" w:rsidRPr="00031A70" w:rsidRDefault="006D33F0" w:rsidP="006D33F0">
      <w:pPr>
        <w:pStyle w:val="a3"/>
      </w:pPr>
      <w:r w:rsidRPr="00031A70">
        <w:t> </w:t>
      </w:r>
    </w:p>
    <w:p w:rsidR="006D33F0" w:rsidRPr="00031A70" w:rsidRDefault="006D33F0" w:rsidP="006D33F0">
      <w:pPr>
        <w:spacing w:before="100" w:beforeAutospacing="1" w:after="100" w:afterAutospacing="1"/>
      </w:pPr>
    </w:p>
    <w:p w:rsidR="006D33F0" w:rsidRPr="00031A70" w:rsidRDefault="006D33F0" w:rsidP="006D33F0">
      <w:pPr>
        <w:pStyle w:val="a3"/>
        <w:jc w:val="right"/>
      </w:pPr>
      <w:r w:rsidRPr="00031A70">
        <w:rPr>
          <w:color w:val="000000"/>
        </w:rPr>
        <w:lastRenderedPageBreak/>
        <w:t>Приложение  2</w:t>
      </w:r>
      <w:r w:rsidRPr="00031A70">
        <w:rPr>
          <w:color w:val="000000"/>
        </w:rPr>
        <w:br/>
        <w:t>к Порядку уведомления представителя нанимателя</w:t>
      </w:r>
      <w:r w:rsidRPr="00031A70">
        <w:rPr>
          <w:color w:val="000000"/>
        </w:rPr>
        <w:br/>
        <w:t>(работодателя) о фактах обращения в целях склонения</w:t>
      </w:r>
      <w:r w:rsidRPr="00031A70">
        <w:rPr>
          <w:color w:val="000000"/>
        </w:rPr>
        <w:br/>
      </w:r>
      <w:r>
        <w:rPr>
          <w:color w:val="000000"/>
        </w:rPr>
        <w:t xml:space="preserve">государственного </w:t>
      </w:r>
      <w:r w:rsidRPr="00031A70">
        <w:rPr>
          <w:color w:val="000000"/>
        </w:rPr>
        <w:t xml:space="preserve"> служащего </w:t>
      </w:r>
      <w:r w:rsidRPr="00031A70">
        <w:rPr>
          <w:color w:val="000000"/>
        </w:rPr>
        <w:br/>
      </w:r>
    </w:p>
    <w:p w:rsidR="006D33F0" w:rsidRPr="00031A70" w:rsidRDefault="006D33F0" w:rsidP="006D33F0">
      <w:pPr>
        <w:spacing w:before="100" w:beforeAutospacing="1" w:after="100" w:afterAutospacing="1"/>
        <w:jc w:val="right"/>
      </w:pPr>
      <w:r w:rsidRPr="00031A70">
        <w:rPr>
          <w:color w:val="000000"/>
        </w:rPr>
        <w:t> </w:t>
      </w:r>
    </w:p>
    <w:p w:rsidR="006D33F0" w:rsidRPr="00C54C3C" w:rsidRDefault="006D33F0" w:rsidP="006D33F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УВЕДОМЛЕНИЙ</w:t>
      </w:r>
      <w:r w:rsidRPr="00C54C3C">
        <w:rPr>
          <w:rFonts w:ascii="Times New Roman" w:hAnsi="Times New Roman" w:cs="Times New Roman"/>
          <w:sz w:val="24"/>
          <w:szCs w:val="24"/>
        </w:rPr>
        <w:br/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государственного </w:t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служащего к совершению коррупционных правонарушений</w:t>
      </w:r>
    </w:p>
    <w:p w:rsidR="006D33F0" w:rsidRPr="00C54C3C" w:rsidRDefault="006D33F0" w:rsidP="006D33F0">
      <w:pPr>
        <w:pStyle w:val="a3"/>
      </w:pPr>
      <w:r w:rsidRPr="00C54C3C">
        <w:t> </w:t>
      </w:r>
    </w:p>
    <w:p w:rsidR="006D33F0" w:rsidRPr="00C54C3C" w:rsidRDefault="006D33F0" w:rsidP="006D33F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D33F0" w:rsidRPr="00C54C3C" w:rsidRDefault="006D33F0" w:rsidP="006D33F0">
      <w:pPr>
        <w:pStyle w:val="a3"/>
      </w:pPr>
      <w:r w:rsidRPr="00C54C3C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538"/>
        <w:gridCol w:w="1229"/>
        <w:gridCol w:w="3168"/>
        <w:gridCol w:w="2176"/>
        <w:gridCol w:w="1733"/>
      </w:tblGrid>
      <w:tr w:rsidR="006D33F0" w:rsidRPr="00C54C3C" w:rsidTr="00FD1CA5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должность лица,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подавшего уведомление 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структурного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подразделения 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6D33F0" w:rsidRPr="00C54C3C" w:rsidTr="00FD1C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F0" w:rsidRPr="00C54C3C" w:rsidRDefault="006D33F0" w:rsidP="00FD1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F0" w:rsidRPr="00C54C3C" w:rsidRDefault="006D33F0" w:rsidP="00FD1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F0" w:rsidRPr="00C54C3C" w:rsidRDefault="006D33F0" w:rsidP="00FD1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F0" w:rsidRPr="00C54C3C" w:rsidRDefault="006D33F0" w:rsidP="00FD1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F0" w:rsidRPr="00C54C3C" w:rsidTr="00FD1CA5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D33F0" w:rsidRPr="00C54C3C" w:rsidTr="00FD1CA5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3F0" w:rsidRPr="00C54C3C" w:rsidRDefault="006D33F0" w:rsidP="00FD1C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D33F0" w:rsidRDefault="006D33F0" w:rsidP="006D33F0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6D33F0" w:rsidRDefault="006D33F0" w:rsidP="006D33F0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6D33F0" w:rsidRDefault="006D33F0" w:rsidP="006D33F0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C6CEC" w:rsidRDefault="000C6CEC"/>
    <w:sectPr w:rsidR="000C6CEC" w:rsidSect="000C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3F0"/>
    <w:rsid w:val="000C6CEC"/>
    <w:rsid w:val="006D33F0"/>
    <w:rsid w:val="00FB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33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6D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D33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2</cp:revision>
  <dcterms:created xsi:type="dcterms:W3CDTF">2023-01-20T08:19:00Z</dcterms:created>
  <dcterms:modified xsi:type="dcterms:W3CDTF">2023-01-20T08:32:00Z</dcterms:modified>
</cp:coreProperties>
</file>